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E3443C" w:rsidRDefault="008C33F6" w:rsidP="008C33F6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SURAT</w:t>
      </w:r>
      <w:r w:rsidRPr="00E3443C">
        <w:rPr>
          <w:rFonts w:ascii="Arial" w:eastAsia="Times New Roman" w:hAnsi="Arial" w:cs="Arial"/>
          <w:b/>
          <w:color w:val="020202"/>
          <w:spacing w:val="19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</w:p>
    <w:p w:rsidR="008C33F6" w:rsidRPr="00D62BCB" w:rsidRDefault="008C33F6" w:rsidP="00D62BCB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UNTUK</w:t>
      </w:r>
      <w:r w:rsidRPr="00E3443C">
        <w:rPr>
          <w:rFonts w:ascii="Arial" w:eastAsia="Times New Roman" w:hAnsi="Arial" w:cs="Arial"/>
          <w:b/>
          <w:color w:val="020202"/>
          <w:spacing w:val="1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MENGHADIRI</w:t>
      </w:r>
      <w:r w:rsidRPr="00E3443C">
        <w:rPr>
          <w:rFonts w:ascii="Arial" w:eastAsia="Times New Roman" w:hAnsi="Arial" w:cs="Arial"/>
          <w:b/>
          <w:color w:val="020202"/>
          <w:spacing w:val="21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r w:rsidRPr="00E3443C">
        <w:rPr>
          <w:rFonts w:ascii="Arial" w:eastAsia="Times New Roman" w:hAnsi="Arial" w:cs="Arial"/>
          <w:b/>
          <w:color w:val="020202"/>
          <w:spacing w:val="2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UMUM</w:t>
      </w:r>
      <w:r w:rsidRPr="00E3443C">
        <w:rPr>
          <w:rFonts w:ascii="Arial" w:eastAsia="Times New Roman" w:hAnsi="Arial" w:cs="Arial"/>
          <w:b/>
          <w:color w:val="020202"/>
          <w:spacing w:val="8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PEMEGANG</w:t>
      </w:r>
      <w:r w:rsidRPr="00E3443C">
        <w:rPr>
          <w:rFonts w:ascii="Arial" w:eastAsia="Times New Roman" w:hAnsi="Arial" w:cs="Arial"/>
          <w:b/>
          <w:color w:val="020202"/>
          <w:spacing w:val="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SAHAM</w:t>
      </w:r>
      <w:r w:rsidRPr="00E3443C">
        <w:rPr>
          <w:rFonts w:ascii="Arial" w:eastAsia="Times New Roman" w:hAnsi="Arial" w:cs="Arial"/>
          <w:b/>
          <w:color w:val="020202"/>
          <w:spacing w:val="26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TAHUNAN</w:t>
      </w:r>
    </w:p>
    <w:p w:rsidR="005D1868" w:rsidRPr="00E3443C" w:rsidRDefault="008C33F6" w:rsidP="008C33F6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PT</w:t>
      </w:r>
      <w:r w:rsidRPr="00E3443C">
        <w:rPr>
          <w:rFonts w:ascii="Arial" w:eastAsia="Times New Roman" w:hAnsi="Arial" w:cs="Arial"/>
          <w:b/>
          <w:color w:val="020202"/>
          <w:spacing w:val="-6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ADARO</w:t>
      </w:r>
      <w:r w:rsidRPr="00E3443C">
        <w:rPr>
          <w:rFonts w:ascii="Arial" w:eastAsia="Times New Roman" w:hAnsi="Arial" w:cs="Arial"/>
          <w:b/>
          <w:color w:val="020202"/>
          <w:spacing w:val="35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ENERGY</w:t>
      </w:r>
      <w:r w:rsidRPr="00E3443C">
        <w:rPr>
          <w:rFonts w:ascii="Arial" w:eastAsia="Times New Roman" w:hAnsi="Arial" w:cs="Arial"/>
          <w:b/>
          <w:color w:val="020202"/>
          <w:spacing w:val="-6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b/>
          <w:color w:val="020202"/>
          <w:sz w:val="20"/>
          <w:szCs w:val="20"/>
        </w:rPr>
        <w:t>TBK</w:t>
      </w:r>
    </w:p>
    <w:p w:rsidR="008C33F6" w:rsidRPr="00E3443C" w:rsidRDefault="008C33F6" w:rsidP="008C33F6">
      <w:pPr>
        <w:spacing w:after="0" w:line="240" w:lineRule="auto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0"/>
      </w:tblGrid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F05E06" w:rsidRPr="0067003A" w:rsidRDefault="00F05E06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sebanyak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___________________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Energy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20"/>
      </w:tblGrid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D1322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F05E06" w:rsidRPr="00E3443C" w:rsidTr="00F05E06">
        <w:tc>
          <w:tcPr>
            <w:tcW w:w="1980" w:type="dxa"/>
          </w:tcPr>
          <w:p w:rsidR="00F05E06" w:rsidRPr="00E3443C" w:rsidRDefault="00F05E06" w:rsidP="008C33F6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Identitas</w:t>
            </w:r>
            <w:proofErr w:type="spellEnd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05E06" w:rsidRPr="00E3443C" w:rsidRDefault="00F05E06" w:rsidP="008C33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proofErr w:type="gramEnd"/>
      <w:r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4671BF">
        <w:rPr>
          <w:rFonts w:ascii="Arial" w:eastAsia="Times New Roman" w:hAnsi="Arial" w:cs="Arial"/>
          <w:color w:val="020202"/>
          <w:sz w:val="20"/>
          <w:szCs w:val="20"/>
        </w:rPr>
        <w:t>”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92037B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</w:p>
    <w:p w:rsidR="004671BF" w:rsidRPr="004671BF" w:rsidRDefault="004671BF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F2333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proofErr w:type="gram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u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ntuk</w:t>
      </w:r>
      <w:proofErr w:type="spellEnd"/>
      <w:proofErr w:type="gramEnd"/>
      <w:r w:rsidR="008C33F6" w:rsidRPr="00E3443C">
        <w:rPr>
          <w:rFonts w:ascii="Arial" w:eastAsia="Times New Roman" w:hAnsi="Arial" w:cs="Arial"/>
          <w:color w:val="020202"/>
          <w:spacing w:val="36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6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9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33F6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33F6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33F6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Tahunan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E3443C">
        <w:rPr>
          <w:rFonts w:ascii="Arial" w:eastAsia="Times New Roman" w:hAnsi="Arial" w:cs="Arial"/>
          <w:color w:val="020202"/>
          <w:spacing w:val="-1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8C33F6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8C33F6" w:rsidRPr="00E3443C">
        <w:rPr>
          <w:rFonts w:ascii="Arial" w:eastAsia="Times New Roman" w:hAnsi="Arial" w:cs="Arial"/>
          <w:color w:val="020202"/>
          <w:spacing w:val="21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9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92037B" w:rsidRPr="00E3443C" w:rsidRDefault="0092037B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6310"/>
      </w:tblGrid>
      <w:tr w:rsidR="00F05E06" w:rsidRPr="00E3443C" w:rsidTr="00F05E06"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Hari/</w:t>
            </w: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E3443C" w:rsidRDefault="00C204C5" w:rsidP="00C204C5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Selasa</w:t>
            </w:r>
            <w:proofErr w:type="spellEnd"/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-27"/>
                <w:sz w:val="20"/>
                <w:szCs w:val="20"/>
              </w:rPr>
              <w:t xml:space="preserve"> </w:t>
            </w:r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April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13"/>
                <w:sz w:val="20"/>
                <w:szCs w:val="20"/>
              </w:rPr>
              <w:t xml:space="preserve"> </w:t>
            </w:r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</w:p>
        </w:tc>
      </w:tr>
      <w:tr w:rsidR="00F05E06" w:rsidRPr="00E3443C" w:rsidTr="00F05E06"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Waktu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E3443C" w:rsidRDefault="00C204C5" w:rsidP="00FA6450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09</w:t>
            </w:r>
            <w:r w:rsidR="00F05E06">
              <w:rPr>
                <w:rFonts w:ascii="Arial" w:eastAsia="Times New Roman" w:hAnsi="Arial" w:cs="Arial"/>
                <w:color w:val="171717"/>
                <w:sz w:val="20"/>
                <w:szCs w:val="20"/>
              </w:rPr>
              <w:t>: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4"/>
                <w:sz w:val="20"/>
                <w:szCs w:val="20"/>
              </w:rPr>
              <w:t xml:space="preserve"> </w:t>
            </w:r>
            <w:r w:rsidR="00F05E06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- 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 xml:space="preserve"> 1</w:t>
            </w:r>
            <w:r w:rsidR="00F05E06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3:</w:t>
            </w:r>
            <w:r w:rsidR="00F05E06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00 WIB</w:t>
            </w:r>
          </w:p>
        </w:tc>
      </w:tr>
      <w:tr w:rsidR="00F05E06" w:rsidRPr="004671BF" w:rsidTr="00F05E06">
        <w:trPr>
          <w:trHeight w:val="828"/>
        </w:trPr>
        <w:tc>
          <w:tcPr>
            <w:tcW w:w="2190" w:type="dxa"/>
          </w:tcPr>
          <w:p w:rsidR="00F05E06" w:rsidRPr="00E3443C" w:rsidRDefault="00F05E06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Tempat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310" w:type="dxa"/>
          </w:tcPr>
          <w:p w:rsidR="00F05E06" w:rsidRPr="00203390" w:rsidRDefault="00F05E06" w:rsidP="00203390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Raffles Hotel Jakarta </w:t>
            </w:r>
          </w:p>
          <w:p w:rsidR="00F05E06" w:rsidRPr="00203390" w:rsidRDefault="00286713" w:rsidP="00203390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Ciputra</w:t>
            </w:r>
            <w:proofErr w:type="spellEnd"/>
            <w:r>
              <w:rPr>
                <w:rFonts w:eastAsia="Times New Roman"/>
                <w:color w:val="020202"/>
                <w:sz w:val="20"/>
                <w:szCs w:val="20"/>
              </w:rPr>
              <w:t xml:space="preserve"> World 1</w:t>
            </w:r>
          </w:p>
          <w:p w:rsidR="00F05E06" w:rsidRPr="00203390" w:rsidRDefault="00286713" w:rsidP="00203390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Jalan</w:t>
            </w:r>
            <w:proofErr w:type="spellEnd"/>
            <w:r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Profe</w:t>
            </w:r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>sor</w:t>
            </w:r>
            <w:proofErr w:type="spellEnd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>Doktor</w:t>
            </w:r>
            <w:proofErr w:type="spellEnd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Satrio </w:t>
            </w:r>
            <w:proofErr w:type="spellStart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>Kav</w:t>
            </w:r>
            <w:proofErr w:type="spellEnd"/>
            <w:r w:rsidR="00F05E06" w:rsidRPr="00203390">
              <w:rPr>
                <w:rFonts w:eastAsia="Times New Roman"/>
                <w:color w:val="020202"/>
                <w:sz w:val="20"/>
                <w:szCs w:val="20"/>
              </w:rPr>
              <w:t xml:space="preserve">. 3-5 </w:t>
            </w:r>
          </w:p>
          <w:p w:rsidR="00F05E06" w:rsidRPr="004671BF" w:rsidRDefault="00F05E06" w:rsidP="00203390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Jakarta, 12940</w:t>
            </w:r>
          </w:p>
        </w:tc>
      </w:tr>
    </w:tbl>
    <w:p w:rsidR="00E3443C" w:rsidRPr="00E3443C" w:rsidRDefault="00E3443C" w:rsidP="006E3E46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:rsidR="00981946" w:rsidRPr="004671BF" w:rsidRDefault="004671BF" w:rsidP="0046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Adapun sehubungan dengan </w:t>
      </w:r>
      <w:r w:rsidR="00981946">
        <w:rPr>
          <w:rFonts w:ascii="Arial" w:eastAsia="Times New Roman" w:hAnsi="Arial" w:cs="Arial"/>
          <w:color w:val="000000"/>
          <w:sz w:val="20"/>
          <w:szCs w:val="20"/>
        </w:rPr>
        <w:t xml:space="preserve">Agenda </w:t>
      </w:r>
      <w:r>
        <w:rPr>
          <w:rFonts w:ascii="Arial" w:eastAsia="Times New Roman" w:hAnsi="Arial" w:cs="Arial"/>
          <w:color w:val="000000"/>
          <w:sz w:val="20"/>
          <w:szCs w:val="20"/>
          <w:lang w:val="id-ID"/>
        </w:rPr>
        <w:t>Rapat,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aya/</w:t>
      </w:r>
      <w:r>
        <w:rPr>
          <w:rFonts w:ascii="Arial" w:eastAsia="Times New Roman" w:hAnsi="Arial" w:cs="Arial"/>
          <w:color w:val="000000"/>
          <w:sz w:val="20"/>
          <w:szCs w:val="20"/>
        </w:rPr>
        <w:t>K</w:t>
      </w:r>
      <w:r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ami meminta Penerima Kuasa agar memberikan suara sebagai berikut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988"/>
        <w:gridCol w:w="1222"/>
        <w:gridCol w:w="1164"/>
        <w:gridCol w:w="1073"/>
      </w:tblGrid>
      <w:tr w:rsidR="004671BF" w:rsidRPr="00E3443C" w:rsidTr="00576327"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027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C27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F81072">
        <w:trPr>
          <w:trHeight w:val="692"/>
        </w:trPr>
        <w:tc>
          <w:tcPr>
            <w:tcW w:w="571" w:type="dxa"/>
            <w:tcBorders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76327" w:rsidRPr="00FA6450" w:rsidRDefault="00FA6450" w:rsidP="00D06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pengesahan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F81072">
        <w:trPr>
          <w:trHeight w:val="440"/>
        </w:trPr>
        <w:tc>
          <w:tcPr>
            <w:tcW w:w="571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576327" w:rsidRPr="00576327" w:rsidRDefault="00FA6450" w:rsidP="00D06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penggunaan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laba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bersih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:rsidTr="00F81072">
        <w:trPr>
          <w:trHeight w:val="260"/>
        </w:trPr>
        <w:tc>
          <w:tcPr>
            <w:tcW w:w="571" w:type="dxa"/>
            <w:tcBorders>
              <w:top w:val="single" w:sz="4" w:space="0" w:color="auto"/>
            </w:tcBorders>
          </w:tcPr>
          <w:p w:rsidR="00D62BCB" w:rsidRPr="00D62BCB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576327" w:rsidRPr="00E3443C" w:rsidRDefault="00FA6450" w:rsidP="00D06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FA645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</w:t>
            </w:r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ngangkatan</w:t>
            </w:r>
            <w:proofErr w:type="spellEnd"/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Komisaris</w:t>
            </w:r>
            <w:proofErr w:type="spellEnd"/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Independen</w:t>
            </w:r>
            <w:proofErr w:type="spellEnd"/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F81072">
        <w:trPr>
          <w:trHeight w:val="710"/>
        </w:trPr>
        <w:tc>
          <w:tcPr>
            <w:tcW w:w="571" w:type="dxa"/>
          </w:tcPr>
          <w:p w:rsidR="00E3443C" w:rsidRPr="000F5563" w:rsidRDefault="000F5563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7" w:type="dxa"/>
          </w:tcPr>
          <w:p w:rsidR="00576327" w:rsidRPr="00576327" w:rsidRDefault="00F05E06" w:rsidP="00D06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Penunjuk</w:t>
            </w:r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Akuntan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Publik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yang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akan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melakukan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audit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203390"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F81072">
        <w:trPr>
          <w:trHeight w:val="710"/>
        </w:trPr>
        <w:tc>
          <w:tcPr>
            <w:tcW w:w="571" w:type="dxa"/>
          </w:tcPr>
          <w:p w:rsidR="00E3443C" w:rsidRPr="000F5563" w:rsidRDefault="000F5563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7" w:type="dxa"/>
          </w:tcPr>
          <w:p w:rsidR="00E3443C" w:rsidRPr="000F5563" w:rsidRDefault="000F5563" w:rsidP="00D06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honorarium</w:t>
            </w:r>
            <w:r w:rsidR="00F95B07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F95B07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atau</w:t>
            </w:r>
            <w:proofErr w:type="spellEnd"/>
            <w:r w:rsidR="00F95B07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gaji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tunjangan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lainnya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bagi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Dewan Komisaris dan Direksi Perseroan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0F5563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201</w:t>
            </w:r>
            <w:r w:rsidR="00D06AC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9</w:t>
            </w:r>
            <w:r w:rsidR="00F05E0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563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5563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Surat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tanggal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04B8">
        <w:rPr>
          <w:rFonts w:ascii="Arial" w:eastAsia="Times New Roman" w:hAnsi="Arial" w:cs="Arial"/>
          <w:color w:val="000000"/>
          <w:sz w:val="20"/>
          <w:szCs w:val="20"/>
        </w:rPr>
        <w:t>di</w:t>
      </w:r>
      <w:r w:rsidR="00F05E0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04B8">
        <w:rPr>
          <w:rFonts w:ascii="Arial" w:eastAsia="Times New Roman" w:hAnsi="Arial" w:cs="Arial"/>
          <w:color w:val="000000"/>
          <w:sz w:val="20"/>
          <w:szCs w:val="20"/>
        </w:rPr>
        <w:t>bawah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D06A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6AC1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BD4708">
        <w:rPr>
          <w:rFonts w:ascii="Arial" w:eastAsia="Times New Roman" w:hAnsi="Arial" w:cs="Arial"/>
          <w:color w:val="000000"/>
          <w:sz w:val="20"/>
          <w:szCs w:val="20"/>
        </w:rPr>
        <w:t>uasa</w:t>
      </w:r>
      <w:proofErr w:type="spellEnd"/>
      <w:r w:rsidR="00BD4708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BD4708">
        <w:rPr>
          <w:rFonts w:ascii="Arial" w:eastAsia="Times New Roman" w:hAnsi="Arial" w:cs="Arial"/>
          <w:color w:val="000000"/>
          <w:sz w:val="20"/>
          <w:szCs w:val="20"/>
        </w:rPr>
        <w:t>diberikan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ditarik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kembali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F81072" w:rsidRDefault="00F81072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5563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Pr="001304B8"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 w:rsidR="00D06AC1">
        <w:rPr>
          <w:rFonts w:ascii="Arial" w:eastAsia="Times New Roman" w:hAnsi="Arial" w:cs="Arial"/>
          <w:color w:val="000000"/>
          <w:sz w:val="20"/>
          <w:szCs w:val="20"/>
        </w:rPr>
        <w:t>9</w:t>
      </w: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F5563" w:rsidRPr="00E3443C" w:rsidRDefault="000F5563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126B4A">
        <w:tc>
          <w:tcPr>
            <w:tcW w:w="5058" w:type="dxa"/>
          </w:tcPr>
          <w:p w:rsidR="008C33F6" w:rsidRPr="00E3443C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304B8" w:rsidRPr="001304B8" w:rsidRDefault="00E17D9C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Meterai</w:t>
            </w:r>
            <w:proofErr w:type="spellEnd"/>
          </w:p>
          <w:p w:rsidR="0092037B" w:rsidRPr="001304B8" w:rsidRDefault="00E17D9C" w:rsidP="00E17D9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Rp</w:t>
            </w:r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</w:t>
            </w: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</w:t>
            </w:r>
          </w:p>
          <w:p w:rsidR="008C33F6" w:rsidRPr="001304B8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33F6" w:rsidRPr="00E3443C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9C" w:rsidRPr="00E3443C" w:rsidRDefault="00E17D9C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Pr="001304B8" w:rsidRDefault="00D13220" w:rsidP="0092037B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C33F6" w:rsidRPr="00E3443C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B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54D3F"/>
    <w:rsid w:val="0007513B"/>
    <w:rsid w:val="00087924"/>
    <w:rsid w:val="000F5563"/>
    <w:rsid w:val="00126B4A"/>
    <w:rsid w:val="001304B8"/>
    <w:rsid w:val="00203390"/>
    <w:rsid w:val="002267B9"/>
    <w:rsid w:val="00286713"/>
    <w:rsid w:val="004671BF"/>
    <w:rsid w:val="0049143B"/>
    <w:rsid w:val="004C39A7"/>
    <w:rsid w:val="00562C27"/>
    <w:rsid w:val="00576327"/>
    <w:rsid w:val="005877A6"/>
    <w:rsid w:val="00600DB0"/>
    <w:rsid w:val="00634B5D"/>
    <w:rsid w:val="0067003A"/>
    <w:rsid w:val="006E3E46"/>
    <w:rsid w:val="006F5839"/>
    <w:rsid w:val="007267F4"/>
    <w:rsid w:val="008C33F6"/>
    <w:rsid w:val="008F5032"/>
    <w:rsid w:val="0092037B"/>
    <w:rsid w:val="0096039A"/>
    <w:rsid w:val="00960587"/>
    <w:rsid w:val="00981946"/>
    <w:rsid w:val="00A603B3"/>
    <w:rsid w:val="00A662A6"/>
    <w:rsid w:val="00B33027"/>
    <w:rsid w:val="00B54865"/>
    <w:rsid w:val="00B652D2"/>
    <w:rsid w:val="00BD4708"/>
    <w:rsid w:val="00C204C5"/>
    <w:rsid w:val="00C57980"/>
    <w:rsid w:val="00C76396"/>
    <w:rsid w:val="00CD7EC9"/>
    <w:rsid w:val="00D06AC1"/>
    <w:rsid w:val="00D13220"/>
    <w:rsid w:val="00D17566"/>
    <w:rsid w:val="00D279BC"/>
    <w:rsid w:val="00D62BCB"/>
    <w:rsid w:val="00E17D9C"/>
    <w:rsid w:val="00E3443C"/>
    <w:rsid w:val="00F05E06"/>
    <w:rsid w:val="00F07540"/>
    <w:rsid w:val="00F2333F"/>
    <w:rsid w:val="00F81072"/>
    <w:rsid w:val="00F95B07"/>
    <w:rsid w:val="00FA6450"/>
    <w:rsid w:val="00FB1D1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3</cp:revision>
  <dcterms:created xsi:type="dcterms:W3CDTF">2019-04-08T05:14:00Z</dcterms:created>
  <dcterms:modified xsi:type="dcterms:W3CDTF">2019-04-08T05:16:00Z</dcterms:modified>
</cp:coreProperties>
</file>